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DDAA9E" w14:textId="77777777" w:rsidR="00E3263E" w:rsidRPr="00E3263E" w:rsidRDefault="00E3263E" w:rsidP="00E3263E">
      <w:pPr>
        <w:pStyle w:val="a9"/>
        <w:jc w:val="right"/>
        <w:rPr>
          <w:color w:val="000000"/>
        </w:rPr>
      </w:pPr>
      <w:r w:rsidRPr="00E3263E">
        <w:rPr>
          <w:color w:val="000000"/>
        </w:rPr>
        <w:t>Справа № 686/13340/20</w:t>
      </w:r>
    </w:p>
    <w:p w14:paraId="73E728F1" w14:textId="77777777" w:rsidR="00E3263E" w:rsidRPr="00E3263E" w:rsidRDefault="00E3263E" w:rsidP="00E3263E">
      <w:pPr>
        <w:pStyle w:val="a9"/>
        <w:jc w:val="right"/>
        <w:rPr>
          <w:color w:val="000000"/>
        </w:rPr>
      </w:pPr>
      <w:r w:rsidRPr="00E3263E">
        <w:rPr>
          <w:color w:val="000000"/>
        </w:rPr>
        <w:t>Провадження № 1-кп/686/1246/20</w:t>
      </w:r>
    </w:p>
    <w:p w14:paraId="061A9293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b/>
          <w:bCs/>
          <w:color w:val="000000"/>
        </w:rPr>
        <w:t>  </w:t>
      </w:r>
    </w:p>
    <w:p w14:paraId="4475CFF8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b/>
          <w:bCs/>
          <w:color w:val="000000"/>
        </w:rPr>
        <w:t>УХВАЛА</w:t>
      </w:r>
    </w:p>
    <w:p w14:paraId="76B82A44" w14:textId="77777777" w:rsidR="00E3263E" w:rsidRPr="00E3263E" w:rsidRDefault="00E3263E" w:rsidP="00E3263E">
      <w:pPr>
        <w:pStyle w:val="a9"/>
        <w:rPr>
          <w:color w:val="000000"/>
        </w:rPr>
      </w:pPr>
      <w:r w:rsidRPr="00E3263E">
        <w:rPr>
          <w:color w:val="000000"/>
        </w:rPr>
        <w:t>І М Е Н Е М У К Р А Ї Н И</w:t>
      </w:r>
    </w:p>
    <w:p w14:paraId="123A765B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10 червня 2020 року м. Хмельницький</w:t>
      </w:r>
    </w:p>
    <w:p w14:paraId="67DB3A14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Хмельницький міськрайонний суд Хмельницької області в складі:</w:t>
      </w:r>
    </w:p>
    <w:p w14:paraId="604FF3DF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головуючої- судді Бацуци Т.М.,</w:t>
      </w:r>
    </w:p>
    <w:p w14:paraId="764B8D59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за участі секретаря Іванової І.Г.,</w:t>
      </w:r>
    </w:p>
    <w:p w14:paraId="4B7A7948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прокурора Балюка В.О.,</w:t>
      </w:r>
    </w:p>
    <w:p w14:paraId="348B9301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представника цивільного позивача Лічман Л.В.,</w:t>
      </w:r>
    </w:p>
    <w:p w14:paraId="69934AA7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обвинуваченого ОСОБА_1 ,</w:t>
      </w:r>
    </w:p>
    <w:p w14:paraId="52A3D8D6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захисника обвинуваченого- адвоката Захаркевича О.В,,</w:t>
      </w:r>
    </w:p>
    <w:p w14:paraId="72C2605B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розглянувши у відкритому підготовчому судовому засіданні в залі суду в м. Хмельницькому кримінальне провадження № 1-кп/686/1246/20 по обвинуваченню</w:t>
      </w:r>
    </w:p>
    <w:p w14:paraId="25F7825D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ОСОБА_1 , ІНФОРМАЦІЯ_1 , уродженця м. Дашкісан Республіки Азербайджан, мешканця АДРЕСА_1 , громадянина України, вірменина, працюючого заступником директора ТОВ «САС-ПОДІЛЛЯ», одруженого, в силу </w:t>
      </w:r>
      <w:hyperlink r:id="rId6" w:anchor="429" w:tgtFrame="_blank" w:tooltip="Кримінальний кодекс України; нормативно-правовий акт № 2341-III від 05.04.2001" w:history="1">
        <w:r w:rsidRPr="00E3263E">
          <w:rPr>
            <w:rStyle w:val="a7"/>
          </w:rPr>
          <w:t>ст. 89 КК України</w:t>
        </w:r>
      </w:hyperlink>
      <w:r w:rsidRPr="00E3263E">
        <w:rPr>
          <w:color w:val="000000"/>
        </w:rPr>
        <w:t> раніше не судимого,</w:t>
      </w:r>
    </w:p>
    <w:p w14:paraId="2350F4A4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відданого до суду за ч. 1 </w:t>
      </w:r>
      <w:hyperlink r:id="rId7" w:anchor="1143" w:tgtFrame="_blank" w:tooltip="Кримінальний кодекс України; нормативно-правовий акт № 2341-III від 05.04.2001" w:history="1">
        <w:r w:rsidRPr="00E3263E">
          <w:rPr>
            <w:rStyle w:val="a7"/>
          </w:rPr>
          <w:t>ст. 212</w:t>
        </w:r>
      </w:hyperlink>
      <w:hyperlink r:id="rId8" w:anchor="1143" w:tgtFrame="_blank" w:tooltip="Кримінальний кодекс України; нормативно-правовий акт № 2341-III від 05.04.2001" w:history="1">
        <w:r w:rsidRPr="00E3263E">
          <w:rPr>
            <w:rStyle w:val="a7"/>
          </w:rPr>
          <w:t> КК України</w:t>
        </w:r>
      </w:hyperlink>
      <w:r w:rsidRPr="00E3263E">
        <w:rPr>
          <w:color w:val="000000"/>
        </w:rPr>
        <w:t>,</w:t>
      </w:r>
    </w:p>
    <w:p w14:paraId="73C5FCA9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В С Т А Н О В И В :</w:t>
      </w:r>
    </w:p>
    <w:p w14:paraId="0D7ACB5F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ОСОБА_1 органами досудового розслідування обвинувачується в тому, що, будучи засновником та заступником директора товариства з обмеженою відповідальністю «САС-ПОДІЛЛЯ» (код ЄДРПОУ 38913117, м. Хмельницький), являючись службовою особою вказаного підприємства, відповідальною за організаційно-розпорядчі та адміністративні обов`язки, ведення бухгалтерського обліку, формування та подачу податкової звітності, нарахування і сплату податків і зборів товариства, протягом березня 2014 року вересня 2015 року в порушення визначеного законодавством України порядку здійснення господарської діяльності ухилився від сплати податків та зборів у значних розмірах.</w:t>
      </w:r>
    </w:p>
    <w:p w14:paraId="3AD8A53F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 цією метою, ОСОБА_1 у 2013 році у невстановленому досудовим розслідуванням місці та часі домовився з мешканцями м. Одеси ОСОБА_2 та ОСОБА_3 про створення ТОВ «САС - Поділля», де саме ОСОБА_1 буде здійснювати фактичне керівництво фінансово- господарською діяльністю ТОВ «САС - Поділля».</w:t>
      </w:r>
    </w:p>
    <w:p w14:paraId="24484265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lastRenderedPageBreak/>
        <w:t>Для здійснення керівництва ТОВ «САС - Поділля» та проведення господарської діяльності від імені вказаного товариства, після державної реєстрації товариства директор ОСОБА_2 у невстановленому досудовим розслідуванням місці та часі передав ОСОБА_1 печатки підприємства, Дашяна з 30 вересня 2013 року для ведення податкового обліку та подання податкової звітності призначено на посаду заступника директора ТОВ «САС - Поділля» з подальшим отриманням 05 серпня 2014 року у ТОВ «Центр Сертифікації ключів» «Україна» на своє ім`я сертифікату відкритого ключа єдиного цифрового підпису.</w:t>
      </w:r>
    </w:p>
    <w:p w14:paraId="0327F4BC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Надалі, в порушення вимог п. п. 164.2.20 ст.164, п. п. 168.1.1 п. п. 168.1.4 ст. 168, п. п. 1.2 п. 16-1 підрозділу 10 </w:t>
      </w:r>
      <w:hyperlink r:id="rId9" w:anchor="20005" w:tgtFrame="_blank" w:tooltip="Податковий кодекс України (ред. з 01.01.2017); нормативно-правовий акт № 2755-VI від 02.12.2010" w:history="1">
        <w:r w:rsidRPr="00E3263E">
          <w:rPr>
            <w:rStyle w:val="a7"/>
          </w:rPr>
          <w:t>розділу XX Податкового кодексу України</w:t>
        </w:r>
      </w:hyperlink>
      <w:r w:rsidRPr="00E3263E">
        <w:rPr>
          <w:color w:val="000000"/>
        </w:rPr>
        <w:t>, ОСОБА_1 , достовірно знаючи, що ТОВ «САС - Поділля», як юридична особа є податковим агентом, тобто платником податків, ігноруючи вимоги законодавства, заздалегідь розуміючи і усвідомлюючи покладену на нього відповідальність та передбачаючи настання суспільно-небезпечних наслідків у вигляді несплати до бюджету податків у значних розмірах, вирішив не нараховувати та не сплачувати до бюджету податок на доходи фізичних осіб та військовий збір під час виплати собі доходу, за рахунок зняття упродовж березня 2014 - вересня 2015 року грошових коштів з банківських рахунків товариства.</w:t>
      </w:r>
    </w:p>
    <w:p w14:paraId="2EE4942F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 цією метою ОСОБА_1 упродовж березня вересня 2015 року з банківського рахунку ТОВ «САС - Поділля», відкритому у ПАТ «Державний ощадний банк України», з метою нібито закупівлі сільськогосподарської продукції, отримав готівкові кошти в загальній сумі 7 066 500 грн., а упродовж березня 2014 року вересня 2015 року з цією з метою отримав готівкові кошти в загальній сумі 6 182 500 грн. з банківського рахунку підприємства, відкритому у ПАТ «Фідобанк».</w:t>
      </w:r>
    </w:p>
    <w:p w14:paraId="12159849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Зокрема, заступником директора ТОВ «САС - Поділля» ОСОБА_1 з банківського рахунку ТОВ «САС - Поділля» № НОМЕР_1 , відкритому у ПАТ «Державний ощадний банк України», через касу нібито на закупівлю сільськогосподарської продукції було знято :</w:t>
      </w:r>
    </w:p>
    <w:p w14:paraId="617FDE64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№АЄ678501 від 30 березня 2015 року кошти в розмірі 149 900 грн.,</w:t>
      </w:r>
    </w:p>
    <w:p w14:paraId="0183932D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№АЄ678502 від 31 березня 2015 року кошти в розмірі 149 900 грн.,</w:t>
      </w:r>
    </w:p>
    <w:p w14:paraId="2FB1C797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№АЄ678503 від 01 квітня 2015 року кошти в розмірі 149 900 грн.,</w:t>
      </w:r>
    </w:p>
    <w:p w14:paraId="5242C612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МАЄ678504 від 06 квітня 2015 року кошти в розмірі 149 900 грн.,</w:t>
      </w:r>
    </w:p>
    <w:p w14:paraId="66B57A30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№АЄ678505 від 07 квітня 2015 року кошти в розмірі 149 900 грн.,</w:t>
      </w:r>
    </w:p>
    <w:p w14:paraId="5B1D7D45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№АЄ678506 від 22 квітня 2015 року кошти в розмірі 149 900 грн.,</w:t>
      </w:r>
    </w:p>
    <w:p w14:paraId="155BA73F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МАЄ678507 від 23 квітня 2015 року кошти в розмірі 149 900 грн.,</w:t>
      </w:r>
    </w:p>
    <w:p w14:paraId="782BD3EE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МАЄ678508 від 24 квітня 2015 року кошти в розмірі 149 900 грн.,</w:t>
      </w:r>
    </w:p>
    <w:p w14:paraId="446E4C91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lastRenderedPageBreak/>
        <w:t>згідно з грошовим чеком №АЄ678510 від 28 квітня 2015 року кошти в розмірі 149 900 грн.,</w:t>
      </w:r>
    </w:p>
    <w:p w14:paraId="567C414C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№АЄ678511 від 29 квітня 2015 року кошти в розмірі 149 900 грн.,</w:t>
      </w:r>
    </w:p>
    <w:p w14:paraId="77E1ECA7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МАЄ678509 від 27 квітня 2015 року кошти в розмірі 149 900 грн.,</w:t>
      </w:r>
    </w:p>
    <w:p w14:paraId="3140C006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МАЄ678512 від 30 квітня 2015 року кошти в розмірі 149 900 грн.,</w:t>
      </w:r>
    </w:p>
    <w:p w14:paraId="1C137BAD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МАЄ678513 від 05 травня 2015 року кошти в розмірі 149 900 грн.,</w:t>
      </w:r>
    </w:p>
    <w:p w14:paraId="327C58FE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№АЄ678515 від 06 травня 2015 року кошти в розмірі 149 900 грн.,</w:t>
      </w:r>
    </w:p>
    <w:p w14:paraId="676EC424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№АЄ678516 від 07 травня 2015 року кошти в розмірі 149 900 грн.,</w:t>
      </w:r>
    </w:p>
    <w:p w14:paraId="1F6777F1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№АЄ678517 від 12 травня 2015 року кошти в розмірі 149 900 грн.,</w:t>
      </w:r>
    </w:p>
    <w:p w14:paraId="5F710A60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№АЄ678518 від 13 травня 2015 року кошти в розмірі 149 900 грн.,</w:t>
      </w:r>
    </w:p>
    <w:p w14:paraId="0EA7FD10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№АЄ678520 від 14 травня 2015 року кошти в розмірі 149 900 грн.,</w:t>
      </w:r>
    </w:p>
    <w:p w14:paraId="5DA40FC6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№АЄ678521 від 18 травня 2015 року кошти в розмірі 149 900 грн.,</w:t>
      </w:r>
    </w:p>
    <w:p w14:paraId="79FE0B46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МАЄ678522 від 20 травня 2015 року кошти в розмірі 149 900 грн.,</w:t>
      </w:r>
    </w:p>
    <w:p w14:paraId="22036F4C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МАЄ678523 від 21 травня 2015 року кошти в розмірі 149 900 грн.,</w:t>
      </w:r>
    </w:p>
    <w:p w14:paraId="78D17B9D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МАЄ678524 від 22 травня 2015 року кошти в розмірі 149 900 грн.,</w:t>
      </w:r>
    </w:p>
    <w:p w14:paraId="17804168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№АЄ678525 від 27 травня 2015 року кошти в розмірі 149 900 грн.,</w:t>
      </w:r>
    </w:p>
    <w:p w14:paraId="2E59E090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№А31172276 від 28 травня 2015 року кошти в розмірі 149 900 грн.,</w:t>
      </w:r>
    </w:p>
    <w:p w14:paraId="4908CD7A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МАЗІ 172277 від 29 травня 2015 року кошти в розмірі 149 900 грн.,</w:t>
      </w:r>
    </w:p>
    <w:p w14:paraId="71BFA100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lastRenderedPageBreak/>
        <w:t>згідно з грошовим чеком №А31172278 від 02 червня 2015 року кошти в розмірі 149 900 грн.,</w:t>
      </w:r>
    </w:p>
    <w:p w14:paraId="5F907B7A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№А31172279 від 24 червня 2015 року кошти в розмірі 299 900 грн.,</w:t>
      </w:r>
    </w:p>
    <w:p w14:paraId="44DDE889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№А31172280 від 25 червня 2015 року кошти в розмірі 299 900 грн.,</w:t>
      </w:r>
    </w:p>
    <w:p w14:paraId="102EBB38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№А31172282 від 26 червня 2015 року кошти в розмірі 100 000 грн.,</w:t>
      </w:r>
    </w:p>
    <w:p w14:paraId="6BD118F3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№А31172283 від 26 червня 2015 року кошти в розмірі 199 900 грн.,</w:t>
      </w:r>
    </w:p>
    <w:p w14:paraId="4FB718AA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МАЗІ 172284 від 30 червня 2015 року кошти в розмірі 299 900 грн.,</w:t>
      </w:r>
    </w:p>
    <w:p w14:paraId="3E3A0B4C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МАЗІ 172285 від 02 липня 2015 року кошти в розмірі 299 900 грн.,</w:t>
      </w:r>
    </w:p>
    <w:p w14:paraId="53D03EC5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МАЗІ 172286 від 08 липня 2015 року кошти в розмірі 299 900 грн.,</w:t>
      </w:r>
    </w:p>
    <w:p w14:paraId="7704F570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МАЗІ 172287 від 13 липня 2015 року кошти в розмірі 299 900 грн.,</w:t>
      </w:r>
    </w:p>
    <w:p w14:paraId="1448BCC8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МАЗІ 172288 від 17 липня 2015 року кошти в розмірі 200 000 грн.,</w:t>
      </w:r>
    </w:p>
    <w:p w14:paraId="457EF822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МАЗІ 172289 від 23 липня 2015 року кошти в розмірі 299 900 грн.,</w:t>
      </w:r>
    </w:p>
    <w:p w14:paraId="33020206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МАЗІ 172290 від 18 серпня 2015 року кошти в розмірі 299 900 грн. та згідно з грошовим чеком МАЗІ 172291 від 03 вересня 2015 року кошти в розмірі 299 900 грн., а всього на загальну суму 7 066 500 грн.</w:t>
      </w:r>
    </w:p>
    <w:p w14:paraId="6F147991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Крім того, заступником директора ТОВ «САС - Поділля» ОСОБА_1 з банківського рахунку ТОВ «САС - Поділля» № НОМЕР_2 , відкритому у ПАТ «Фідобанк», нібито на закупівлю сільськогосподарської продукції через касу було знято :</w:t>
      </w:r>
    </w:p>
    <w:p w14:paraId="7F88A443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МЛИ1995927 від 27 березня 2014 року кошти в розмірі 177 300 грн.,</w:t>
      </w:r>
    </w:p>
    <w:p w14:paraId="38129075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МЛИ1995929 від 20 травня 2014 року кошти в розмірі 238 800 грн.,</w:t>
      </w:r>
    </w:p>
    <w:p w14:paraId="3B3CA48F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МЛИ1995930 від 05 листопада 2014 року кошти в розмірі 150 000 грн.,</w:t>
      </w:r>
    </w:p>
    <w:p w14:paraId="2081C370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МЛИ1995931 від 29 січня 20105 року кошти в розмірі 149 000 грн.,</w:t>
      </w:r>
    </w:p>
    <w:p w14:paraId="2D337016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lastRenderedPageBreak/>
        <w:t>згідно з грошовим чеком МЛИ1995932 від 03 лютого 2015 року знято кошти в розмірі 148 800 грн.,</w:t>
      </w:r>
    </w:p>
    <w:p w14:paraId="295FD203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грошовім чеком МЛИ1995933 від 04 лютого 2015 року кошти в розмірі 92 500 грн.,</w:t>
      </w:r>
    </w:p>
    <w:p w14:paraId="5C0884A5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МЛИ1995935 від 05 лютого 2015 року кошти в розмірі 150 000 грн.,</w:t>
      </w:r>
    </w:p>
    <w:p w14:paraId="4DD599B0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МЛИ1995936 від 06 лютого 2015 року кошти в розмірі 150 000 грн.,</w:t>
      </w:r>
    </w:p>
    <w:p w14:paraId="1675D66C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МЛИ1995937 від 09 лютого 2015 року кошти в розмірі 150 000 грн.,</w:t>
      </w:r>
    </w:p>
    <w:p w14:paraId="41AFACC6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МЛИ1995938 від 17 лютого 2015 року кошти в розмірі 150 000 грн.,</w:t>
      </w:r>
    </w:p>
    <w:p w14:paraId="0B8402F9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МЛИ1995940 від 20 лютого 2015 року кошти в розмірі 150 000 грн.,</w:t>
      </w:r>
    </w:p>
    <w:p w14:paraId="6272B22B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ШЛИ1995941 від 23 лютого 2015 року кошти в розмірі 150 000 грн.,</w:t>
      </w:r>
    </w:p>
    <w:p w14:paraId="6529FFCC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№ЛИ1995942 від 27 лютого 2015 року кошти в розмірі 150 000 грн.,</w:t>
      </w:r>
    </w:p>
    <w:p w14:paraId="17472FB2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№ЛИ1995943 від 04 березня 2015 року кошти в розмірі 150 000 грн.,</w:t>
      </w:r>
    </w:p>
    <w:p w14:paraId="20FD7970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№ЛИ1995946 від 13 березня 2015 року кошти в розмірі 150 000 грн.,</w:t>
      </w:r>
    </w:p>
    <w:p w14:paraId="372872E3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№ЛИ1995947 від 20 березня 2015 року кошти в розмірі 150 000 грн.,</w:t>
      </w:r>
    </w:p>
    <w:p w14:paraId="25CC46F5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№ЛИ1995948 від 23 березня 2015 року кошти в розмірі 150 000 грн.,</w:t>
      </w:r>
    </w:p>
    <w:p w14:paraId="28CAEC56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№ЛИ1995949 від 24 березня 2015 року кошти в розмірі 150 000 грн.,</w:t>
      </w:r>
    </w:p>
    <w:p w14:paraId="0BD97616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№ЛИ1995950 від 22 квітня 2015 року кошти в розмірі 150 000 грн.,</w:t>
      </w:r>
    </w:p>
    <w:p w14:paraId="3093F17A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№ЛИ1909301 від 23 квітня 2015 року кошти в розмірі 150 000 грн.,</w:t>
      </w:r>
    </w:p>
    <w:p w14:paraId="36A393BD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№ЛИ1909302 від 24 квітня 2015 року кошти в розмірі 150 000 грн.,</w:t>
      </w:r>
    </w:p>
    <w:p w14:paraId="3C6778E6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lastRenderedPageBreak/>
        <w:t>згідно з грошовим чеком №ЛИ1909303 від 27 квітня 2015 року кошти в розмірі 150 000 грн.,</w:t>
      </w:r>
    </w:p>
    <w:p w14:paraId="6895F515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№ЛИ1909304 від 28 квітня 2015 року кошти в розмірі 150 000 грн.,</w:t>
      </w:r>
    </w:p>
    <w:p w14:paraId="5BE80530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№ЛИ1909305 від 30 квітня 2015 року кошти в розмірі 150 000 грн.,</w:t>
      </w:r>
    </w:p>
    <w:p w14:paraId="6F1BE51E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№ЛИ1909306 від 05 травня 2015 року грошові кошти в розмірі 150 000 грн.,</w:t>
      </w:r>
    </w:p>
    <w:p w14:paraId="1C319235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№ЛИ1909307 від 06 травня 2015 року кошти в розмірі 150 000 грн.,</w:t>
      </w:r>
    </w:p>
    <w:p w14:paraId="34C2BAB8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№ЛИ1909308 від 07 травня 2015 року кошти в розмірі 150 000 грн.,</w:t>
      </w:r>
    </w:p>
    <w:p w14:paraId="2D81F8EA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№ЛИ1909309 від 12 травня 2015 року кошти в розмірі 150 000 грн.,</w:t>
      </w:r>
    </w:p>
    <w:p w14:paraId="6E36FB34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№ЛИ1909310 від 13 травня 2015 року кошти в розмірі 150 000 грн.,</w:t>
      </w:r>
    </w:p>
    <w:p w14:paraId="4E4FDDB2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№ЛИ1909311 від 19 травня 2015 року кошти в розмірі 150 000 грн.,</w:t>
      </w:r>
    </w:p>
    <w:p w14:paraId="68F8CD67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№ЛИ1909312 від 20 травня 2015 року кошти в розмірі 150 000 грн.,</w:t>
      </w:r>
    </w:p>
    <w:p w14:paraId="2BECDD28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МЛИ1909313 від 22 травня 2015 року кошти в розмірі 150 000 грн.,</w:t>
      </w:r>
    </w:p>
    <w:p w14:paraId="38ED2139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№ЛИ1909314 від 27 травня 2015 року кошти в розмірі 150 000 грн.,</w:t>
      </w:r>
    </w:p>
    <w:p w14:paraId="7C204B70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№ЛИ1909315 від 28 травня 2015 року кошти в розмірі 150 000 грн.,</w:t>
      </w:r>
    </w:p>
    <w:p w14:paraId="7DFB0FAE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№ЛИ1909316 від 02 червня 2015 року кошти в розмірі 150 000 грн.,</w:t>
      </w:r>
    </w:p>
    <w:p w14:paraId="23957A21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№ЛИ1909317 від 26 червня 2015 року кошти в розмірі 300 000 грн.,</w:t>
      </w:r>
    </w:p>
    <w:p w14:paraId="387AF777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згідно з грошовим чеком №ЛИ1909318 від 30 червня 2015 року кошти в розмірі 300 000 грн. та згідно з грошовим чеком №ЛИ1909319 від 11 вересня 2015 року кошти в розмірі 39 600 грн., а всього на загальну суму 6 182 500 грн.</w:t>
      </w:r>
    </w:p>
    <w:p w14:paraId="607461E7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 xml:space="preserve">Всього ж заступником директора ТОВ «САС - Поділля» ОСОБА_1 з банківських рахунків ТОВ «САС - Поділля», відкритих у банках ПАТ «Державний ощадний банк України» та </w:t>
      </w:r>
      <w:r w:rsidRPr="00E3263E">
        <w:rPr>
          <w:color w:val="000000"/>
        </w:rPr>
        <w:lastRenderedPageBreak/>
        <w:t>ПАТ «Фідобанк», через каси фінустанов було знято грошових коштів у загальному розмірі 13 249 000 грн.</w:t>
      </w:r>
    </w:p>
    <w:p w14:paraId="6BDCB44E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Отримані ОСОБА_1 вищезазначені грошові кошти, нібито на закупівлю сільськогосподарської продукції, останній, здійснюючи фактичне керівництво діяльністю ТОВ «САС - Поділля» та будучи засновником та заступником директора вказаного товариства, в касі ТОВ «САС - Поділля», в порушення п. 2.6, п. 3.7 Положення про ведення касових операцій у національній валюті в Україні, затвердженого </w:t>
      </w:r>
      <w:hyperlink r:id="rId10" w:tgtFrame="_blank" w:tooltip="Про затвердження Положення про ведення касових операцій у національній валюті в Україні; нормативно-правовий акт № 637 від 15.12.2004" w:history="1">
        <w:r w:rsidRPr="00E3263E">
          <w:rPr>
            <w:rStyle w:val="a7"/>
          </w:rPr>
          <w:t>постановою Правління Національного Банку України № 637 від 15.12.2004</w:t>
        </w:r>
      </w:hyperlink>
      <w:r w:rsidRPr="00E3263E">
        <w:rPr>
          <w:color w:val="000000"/>
        </w:rPr>
        <w:t>, не оприбуткував, за використані кошти не відзвітував, а використав їх на невстановлені слідством потреби.</w:t>
      </w:r>
    </w:p>
    <w:p w14:paraId="0CFE08EE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Таким чином, ОСОБА_1 , будучи обізнаним з правилами оподаткування податком на доходи фізичних осіб, військовим збором, переслідуючи мету ухилитися від сплати податків, діючи умисно, всупереч вимогам </w:t>
      </w:r>
      <w:hyperlink r:id="rId11" w:tgtFrame="_blank" w:tooltip="Податковий кодекс України (ред. з 01.01.2017); нормативно-правовий акт № 2755-VI від 02.12.2010" w:history="1">
        <w:r w:rsidRPr="00E3263E">
          <w:rPr>
            <w:rStyle w:val="a7"/>
          </w:rPr>
          <w:t>Податкового кодексу України</w:t>
        </w:r>
      </w:hyperlink>
      <w:r w:rsidRPr="00E3263E">
        <w:rPr>
          <w:color w:val="000000"/>
        </w:rPr>
        <w:t>, не нарахував, не сплатив та не задекларував в податковій звітності ТОВ «САС - Поділля», а саме в податкових розрахунках сум доходу, нарахованого (сплаченого) на користь фізичних осіб, і сум отриманого з них податку (форми 1ДФ) за 1 квартал 2014 - 3 квартал 2015 року відомості щодо виплаченого йому підприємством упродовж березня 2014 - вересня 2015 року доходу, а також податку на доходи фізичних осіб та військового збору, які підлягали сплаті.</w:t>
      </w:r>
    </w:p>
    <w:p w14:paraId="08A937DB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У зв`язку з цим, засновник та заступник директора ТОВ «САС - Поділля» ОСОБА_1 у період з березня 2014 року по вересень 2015 року у порушення вимог податкового законодавства умисно ухилився від сплати до бюджету податку на доходи фізичних осіб у сумі 2 619 495 грн. та військового збору в сумі 198 735 грн., всього податків та зборів у загальній сумі 2 818 230 грн., що призвело до ненадходження до бюджету коштів у значних розмірах.</w:t>
      </w:r>
    </w:p>
    <w:p w14:paraId="5ED0722C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Дії ОСОБА_1 органами досудового розслідування кваліфіковані за ч. 1 </w:t>
      </w:r>
      <w:hyperlink r:id="rId12" w:anchor="1143" w:tgtFrame="_blank" w:tooltip="Кримінальний кодекс України; нормативно-правовий акт № 2341-III від 05.04.2001" w:history="1">
        <w:r w:rsidRPr="00E3263E">
          <w:rPr>
            <w:rStyle w:val="a7"/>
          </w:rPr>
          <w:t>ст. 212 КК України</w:t>
        </w:r>
      </w:hyperlink>
      <w:r w:rsidRPr="00E3263E">
        <w:rPr>
          <w:color w:val="000000"/>
        </w:rPr>
        <w:t>, як умисне ухилення від сплати податків, зборів (обов`язкових платежів), що входять в систему оподаткування, введених у встановленому законом порядку, вчинене службовою особою підприємства, установи, організації незалежно від форми власності, яке призвело до фактичного ненадходження до бюджету коштів у значних розмірах.</w:t>
      </w:r>
    </w:p>
    <w:p w14:paraId="7DB8E2DD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Справа надійшла до суду з обвинувальним актом.</w:t>
      </w:r>
    </w:p>
    <w:p w14:paraId="38E4332B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Під час проведення підготовчого судового засідання захисник ОСОБА_1 - адвокат Захаркевич О.В. звернувся до суду з клопотанням про звільнення його від кримінальної відповідальності на підставі </w:t>
      </w:r>
      <w:hyperlink r:id="rId13" w:anchor="187" w:tgtFrame="_blank" w:tooltip="Кримінальний кодекс України; нормативно-правовий акт № 2341-III від 05.04.2001" w:history="1">
        <w:r w:rsidRPr="00E3263E">
          <w:rPr>
            <w:rStyle w:val="a7"/>
          </w:rPr>
          <w:t>ст. 49 КК України</w:t>
        </w:r>
      </w:hyperlink>
      <w:r w:rsidRPr="00E3263E">
        <w:rPr>
          <w:color w:val="000000"/>
        </w:rPr>
        <w:t> в зв`язку із закінченням строків давності.</w:t>
      </w:r>
    </w:p>
    <w:p w14:paraId="258BCE44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Заслухавши думку обвинуваченого, який дав згоду на закриття кримінального провадження з підстав закінчення строків давності, думку прокурора, який проти цього не заперечив, представника цивільного позивача, дослідивши матеріали справи, суд вважає, що клопотання підлягає задоволенню з слідуючих підстав.</w:t>
      </w:r>
    </w:p>
    <w:p w14:paraId="7F74D1C7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Відповідно до п. 1 ч. 1 </w:t>
      </w:r>
      <w:hyperlink r:id="rId14" w:anchor="187" w:tgtFrame="_blank" w:tooltip="Кримінальний кодекс України; нормативно-правовий акт № 2341-III від 05.04.2001" w:history="1">
        <w:r w:rsidRPr="00E3263E">
          <w:rPr>
            <w:rStyle w:val="a7"/>
          </w:rPr>
          <w:t>ст. 49 КК України</w:t>
        </w:r>
      </w:hyperlink>
      <w:r w:rsidRPr="00E3263E">
        <w:rPr>
          <w:color w:val="000000"/>
        </w:rPr>
        <w:t> особа звільняється від кримінальної відповідальності, якщо з дня вчинення нею злочину і до набрання вироком законної сили минули такі строки : 1/ два роки- у разі вчинення злочину невеликої тяжкості, за який передбачено покарання менш суворе, ніж обмеження волі, тощо.</w:t>
      </w:r>
    </w:p>
    <w:p w14:paraId="3FA0BFA5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 xml:space="preserve">Судом встановлено, що обвинувачений обвинувачується у вчиненні злочину невеликої тяжкості, за який передбачено покарання менш суворе, ніж обмеження волі, з дня </w:t>
      </w:r>
      <w:r w:rsidRPr="00E3263E">
        <w:rPr>
          <w:color w:val="000000"/>
        </w:rPr>
        <w:lastRenderedPageBreak/>
        <w:t>вчинення злочину минуло понад 5 років. Обставин, які б свідчили про зупинення чи переривання цього строку, судом не встановлено.</w:t>
      </w:r>
    </w:p>
    <w:p w14:paraId="14E4FCA1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За таких обставин Дашяна слід звільнити від кримінальної відповідальності у зв`язку із закінченням строків давності.</w:t>
      </w:r>
    </w:p>
    <w:p w14:paraId="2FBC5E3E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У зв`язку із закриттям кримінального провадження з цих підстав цивільний позов слід залишити без розгляду, а понесені судові витрати віднести за рахунок держави.</w:t>
      </w:r>
    </w:p>
    <w:p w14:paraId="68783B60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Керуючись </w:t>
      </w:r>
      <w:hyperlink r:id="rId15" w:anchor="187" w:tgtFrame="_blank" w:tooltip="Кримінальний кодекс України; нормативно-правовий акт № 2341-III від 05.04.2001" w:history="1">
        <w:r w:rsidRPr="00E3263E">
          <w:rPr>
            <w:rStyle w:val="a7"/>
          </w:rPr>
          <w:t>ст. 49 КК України</w:t>
        </w:r>
      </w:hyperlink>
      <w:r w:rsidRPr="00E3263E">
        <w:rPr>
          <w:color w:val="000000"/>
        </w:rPr>
        <w:t>, </w:t>
      </w:r>
      <w:hyperlink r:id="rId16" w:anchor="2160" w:tgtFrame="_blank" w:tooltip="Кримінальний процесуальний кодекс України; нормативно-правовий акт № 4651-VI від 13.04.2012" w:history="1">
        <w:r w:rsidRPr="00E3263E">
          <w:rPr>
            <w:rStyle w:val="a7"/>
          </w:rPr>
          <w:t>ст. 284 КПК України</w:t>
        </w:r>
      </w:hyperlink>
      <w:r w:rsidRPr="00E3263E">
        <w:rPr>
          <w:color w:val="000000"/>
        </w:rPr>
        <w:t>, суд</w:t>
      </w:r>
    </w:p>
    <w:p w14:paraId="678ABD52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У Х В А Л И В :</w:t>
      </w:r>
    </w:p>
    <w:p w14:paraId="508DDEC3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  <w:highlight w:val="yellow"/>
        </w:rPr>
        <w:t>ОСОБА_1 на підставі </w:t>
      </w:r>
      <w:hyperlink r:id="rId17" w:anchor="187" w:tgtFrame="_blank" w:tooltip="Кримінальний кодекс України; нормативно-правовий акт № 2341-III від 05.04.2001" w:history="1">
        <w:r w:rsidRPr="00E3263E">
          <w:rPr>
            <w:rStyle w:val="a7"/>
            <w:highlight w:val="yellow"/>
          </w:rPr>
          <w:t>ст. 49 КК України</w:t>
        </w:r>
      </w:hyperlink>
      <w:r w:rsidRPr="00E3263E">
        <w:rPr>
          <w:color w:val="000000"/>
          <w:highlight w:val="yellow"/>
        </w:rPr>
        <w:t> звільнити від кримінальної відповідальності у зв`язку із закінченням строків давності за вчинення кримінального правопорушення, передбаченого ч. 1 </w:t>
      </w:r>
      <w:hyperlink r:id="rId18" w:anchor="1143" w:tgtFrame="_blank" w:tooltip="Кримінальний кодекс України; нормативно-правовий акт № 2341-III від 05.04.2001" w:history="1">
        <w:r w:rsidRPr="00E3263E">
          <w:rPr>
            <w:rStyle w:val="a7"/>
            <w:highlight w:val="yellow"/>
          </w:rPr>
          <w:t>ст. 212</w:t>
        </w:r>
      </w:hyperlink>
      <w:hyperlink r:id="rId19" w:anchor="1143" w:tgtFrame="_blank" w:tooltip="Кримінальний кодекс України; нормативно-правовий акт № 2341-III від 05.04.2001" w:history="1">
        <w:r w:rsidRPr="00E3263E">
          <w:rPr>
            <w:rStyle w:val="a7"/>
            <w:highlight w:val="yellow"/>
          </w:rPr>
          <w:t> КК України</w:t>
        </w:r>
      </w:hyperlink>
      <w:r w:rsidRPr="00E3263E">
        <w:rPr>
          <w:color w:val="000000"/>
          <w:highlight w:val="yellow"/>
        </w:rPr>
        <w:t>, кримінальне провадження щодо нього закрити.</w:t>
      </w:r>
    </w:p>
    <w:p w14:paraId="6DA7AEDC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Судові витрати в розмірі 27 416 /двадцять сім тисяч чотириста шістнадцять / грн. 40 коп. за проведення судових експертиз віднести за рахунок держави.</w:t>
      </w:r>
    </w:p>
    <w:p w14:paraId="54EC2DD3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Цивільний позов прокуратури Хмельницької області в інтересах держави в особі Головного управління ДПС у Хмельницькій області до товариства з обмеженою відповідальністю «САС- Поділля» про стягнення 2 818 230 грн. залишити без розгляду.</w:t>
      </w:r>
    </w:p>
    <w:p w14:paraId="03A6D3E5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На ухвалу може бути подана апеляція до Хмельницького апеляційного суду через Хмельницький міськрайонний суд протягом 7 днів з дня її проголошення.</w:t>
      </w:r>
    </w:p>
    <w:p w14:paraId="321B9C4F" w14:textId="77777777" w:rsidR="00E3263E" w:rsidRPr="00E3263E" w:rsidRDefault="00E3263E" w:rsidP="00E3263E">
      <w:pPr>
        <w:pStyle w:val="a9"/>
        <w:jc w:val="center"/>
        <w:rPr>
          <w:color w:val="000000"/>
        </w:rPr>
      </w:pPr>
      <w:r w:rsidRPr="00E3263E">
        <w:rPr>
          <w:color w:val="000000"/>
        </w:rPr>
        <w:t>С У Д Д Я :</w:t>
      </w:r>
    </w:p>
    <w:p w14:paraId="39EBED40" w14:textId="77777777" w:rsidR="00DC005A" w:rsidRPr="00E3263E" w:rsidRDefault="00DC005A">
      <w:pPr>
        <w:rPr>
          <w:szCs w:val="24"/>
        </w:rPr>
      </w:pPr>
    </w:p>
    <w:sectPr w:rsidR="00DC005A" w:rsidRPr="00E3263E" w:rsidSect="00E3263E">
      <w:headerReference w:type="firs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14F05" w14:textId="77777777" w:rsidR="00E3263E" w:rsidRDefault="00E3263E" w:rsidP="00E3263E">
      <w:pPr>
        <w:spacing w:after="0" w:line="240" w:lineRule="auto"/>
      </w:pPr>
      <w:r>
        <w:separator/>
      </w:r>
    </w:p>
  </w:endnote>
  <w:endnote w:type="continuationSeparator" w:id="0">
    <w:p w14:paraId="31882BF4" w14:textId="77777777" w:rsidR="00E3263E" w:rsidRDefault="00E3263E" w:rsidP="00E3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103F54" w14:textId="77777777" w:rsidR="00E3263E" w:rsidRDefault="00E3263E" w:rsidP="00E3263E">
      <w:pPr>
        <w:spacing w:after="0" w:line="240" w:lineRule="auto"/>
      </w:pPr>
      <w:r>
        <w:separator/>
      </w:r>
    </w:p>
  </w:footnote>
  <w:footnote w:type="continuationSeparator" w:id="0">
    <w:p w14:paraId="263624E5" w14:textId="77777777" w:rsidR="00E3263E" w:rsidRDefault="00E3263E" w:rsidP="00E32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7E3E8" w14:textId="46F414CC" w:rsidR="00E3263E" w:rsidRDefault="00E3263E">
    <w:pPr>
      <w:pStyle w:val="a3"/>
    </w:pPr>
    <w:hyperlink r:id="rId1" w:history="1">
      <w:r w:rsidRPr="0006781C">
        <w:rPr>
          <w:rStyle w:val="a7"/>
        </w:rPr>
        <w:t>https://reyestr.court.gov.ua/Review/89758329</w:t>
      </w:r>
    </w:hyperlink>
  </w:p>
  <w:p w14:paraId="373E6073" w14:textId="77777777" w:rsidR="00E3263E" w:rsidRDefault="00E326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1DF"/>
    <w:rsid w:val="00DC005A"/>
    <w:rsid w:val="00E3263E"/>
    <w:rsid w:val="00F9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1DB32"/>
  <w15:chartTrackingRefBased/>
  <w15:docId w15:val="{59C776AE-F073-4C38-A748-AE8BDB7D6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2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263E"/>
  </w:style>
  <w:style w:type="paragraph" w:styleId="a5">
    <w:name w:val="footer"/>
    <w:basedOn w:val="a"/>
    <w:link w:val="a6"/>
    <w:uiPriority w:val="99"/>
    <w:unhideWhenUsed/>
    <w:rsid w:val="00E32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263E"/>
  </w:style>
  <w:style w:type="character" w:styleId="a7">
    <w:name w:val="Hyperlink"/>
    <w:basedOn w:val="a0"/>
    <w:uiPriority w:val="99"/>
    <w:unhideWhenUsed/>
    <w:rsid w:val="00E3263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3263E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E3263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80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43/ed_2020_05_19/pravo1/T012341.html?pravo=1" TargetMode="External"/><Relationship Id="rId13" Type="http://schemas.openxmlformats.org/officeDocument/2006/relationships/hyperlink" Target="http://search.ligazakon.ua/l_doc2.nsf/link1/an_187/ed_2020_05_19/pravo1/T012341.html?pravo=1" TargetMode="External"/><Relationship Id="rId18" Type="http://schemas.openxmlformats.org/officeDocument/2006/relationships/hyperlink" Target="http://search.ligazakon.ua/l_doc2.nsf/link1/an_1143/ed_2020_05_19/pravo1/T012341.html?pravo=1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search.ligazakon.ua/l_doc2.nsf/link1/an_1143/ed_2020_05_19/pravo1/T012341.html?pravo=1" TargetMode="External"/><Relationship Id="rId12" Type="http://schemas.openxmlformats.org/officeDocument/2006/relationships/hyperlink" Target="http://search.ligazakon.ua/l_doc2.nsf/link1/an_1143/ed_2020_05_19/pravo1/T012341.html?pravo=1" TargetMode="External"/><Relationship Id="rId17" Type="http://schemas.openxmlformats.org/officeDocument/2006/relationships/hyperlink" Target="http://search.ligazakon.ua/l_doc2.nsf/link1/an_187/ed_2020_05_19/pravo1/T01234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2160/ed_2020_05_19/pravo1/T124651.html?pravo=1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429/ed_2020_05_19/pravo1/T012341.html?pravo=1" TargetMode="External"/><Relationship Id="rId11" Type="http://schemas.openxmlformats.org/officeDocument/2006/relationships/hyperlink" Target="http://search.ligazakon.ua/l_doc2.nsf/link1/ed_2020_05_29/pravo1/T10_2755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87/ed_2020_05_19/pravo1/T012341.html?pravo=1" TargetMode="External"/><Relationship Id="rId10" Type="http://schemas.openxmlformats.org/officeDocument/2006/relationships/hyperlink" Target="http://search.ligazakon.ua/l_doc2.nsf/link1/ed_2017_12_29/pravo1/RE10320.html?pravo=1" TargetMode="External"/><Relationship Id="rId19" Type="http://schemas.openxmlformats.org/officeDocument/2006/relationships/hyperlink" Target="http://search.ligazakon.ua/l_doc2.nsf/link1/an_1143/ed_2020_05_19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20005/ed_2020_05_29/pravo1/T10_2755.html?pravo=1" TargetMode="External"/><Relationship Id="rId14" Type="http://schemas.openxmlformats.org/officeDocument/2006/relationships/hyperlink" Target="http://search.ligazakon.ua/l_doc2.nsf/link1/an_187/ed_2020_05_19/pravo1/T012341.html?pravo=1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97583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2782</Words>
  <Characters>15864</Characters>
  <Application>Microsoft Office Word</Application>
  <DocSecurity>0</DocSecurity>
  <Lines>132</Lines>
  <Paragraphs>37</Paragraphs>
  <ScaleCrop>false</ScaleCrop>
  <Company/>
  <LinksUpToDate>false</LinksUpToDate>
  <CharactersWithSpaces>18609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2020-11-17T11:37:00Z</dcterms:created>
  <dcterms:modified xsi:type="dcterms:W3CDTF">2020-11-17T11:38:00Z</dcterms:modified>
</cp:coreProperties>
</file>